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8A8" w:rsidRPr="001B44B5" w:rsidRDefault="007E38A8" w:rsidP="007E38A8">
      <w:pPr>
        <w:jc w:val="center"/>
        <w:rPr>
          <w:b/>
          <w:sz w:val="28"/>
          <w:szCs w:val="28"/>
          <w:lang w:val="ro-RO"/>
        </w:rPr>
      </w:pPr>
      <w:r w:rsidRPr="001B44B5">
        <w:rPr>
          <w:b/>
          <w:sz w:val="28"/>
          <w:szCs w:val="28"/>
          <w:lang w:val="ro-RO"/>
        </w:rPr>
        <w:t>Notă informativă</w:t>
      </w:r>
    </w:p>
    <w:p w:rsidR="005A6BED" w:rsidRDefault="007E38A8" w:rsidP="005A6BED">
      <w:pPr>
        <w:pStyle w:val="tt"/>
        <w:rPr>
          <w:sz w:val="28"/>
          <w:szCs w:val="28"/>
          <w:lang w:val="ro-RO"/>
        </w:rPr>
      </w:pPr>
      <w:r w:rsidRPr="001B44B5">
        <w:rPr>
          <w:sz w:val="28"/>
          <w:szCs w:val="28"/>
          <w:lang w:val="ro-RO"/>
        </w:rPr>
        <w:t xml:space="preserve">asupra  proiectului de </w:t>
      </w:r>
      <w:proofErr w:type="spellStart"/>
      <w:r w:rsidRPr="001B44B5">
        <w:rPr>
          <w:sz w:val="28"/>
          <w:szCs w:val="28"/>
          <w:lang w:val="ro-RO"/>
        </w:rPr>
        <w:t>Hotărîre</w:t>
      </w:r>
      <w:proofErr w:type="spellEnd"/>
      <w:r w:rsidRPr="001B44B5">
        <w:rPr>
          <w:sz w:val="28"/>
          <w:szCs w:val="28"/>
          <w:lang w:val="ro-RO"/>
        </w:rPr>
        <w:t xml:space="preserve">  a </w:t>
      </w:r>
      <w:r>
        <w:rPr>
          <w:sz w:val="28"/>
          <w:szCs w:val="28"/>
          <w:lang w:val="ro-RO"/>
        </w:rPr>
        <w:t xml:space="preserve"> </w:t>
      </w:r>
      <w:r w:rsidRPr="001B44B5">
        <w:rPr>
          <w:sz w:val="28"/>
          <w:szCs w:val="28"/>
          <w:lang w:val="ro-RO"/>
        </w:rPr>
        <w:t>Guvernului „</w:t>
      </w:r>
      <w:r>
        <w:rPr>
          <w:sz w:val="28"/>
          <w:szCs w:val="28"/>
          <w:lang w:val="ro-RO"/>
        </w:rPr>
        <w:t>P</w:t>
      </w:r>
      <w:r w:rsidRPr="001B44B5">
        <w:rPr>
          <w:sz w:val="28"/>
          <w:szCs w:val="28"/>
          <w:lang w:val="ro-RO"/>
        </w:rPr>
        <w:t>rivi</w:t>
      </w:r>
      <w:r>
        <w:rPr>
          <w:sz w:val="28"/>
          <w:szCs w:val="28"/>
          <w:lang w:val="ro-RO"/>
        </w:rPr>
        <w:t>nd</w:t>
      </w:r>
      <w:r w:rsidR="005A6BED" w:rsidRPr="005A6BED">
        <w:rPr>
          <w:sz w:val="28"/>
          <w:szCs w:val="28"/>
          <w:lang w:val="ro-RO"/>
        </w:rPr>
        <w:t xml:space="preserve"> </w:t>
      </w:r>
      <w:r w:rsidR="005A6BED">
        <w:rPr>
          <w:sz w:val="28"/>
          <w:szCs w:val="28"/>
          <w:lang w:val="ro-RO"/>
        </w:rPr>
        <w:t>aplicarea</w:t>
      </w:r>
    </w:p>
    <w:p w:rsidR="007E38A8" w:rsidRPr="001B44B5" w:rsidRDefault="005A6BED" w:rsidP="007E38A8">
      <w:pPr>
        <w:pStyle w:val="tt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Standardelor de audit şi Codului etic pe teritoriul Republicii Moldova</w:t>
      </w:r>
      <w:r w:rsidR="007E38A8" w:rsidRPr="001B44B5">
        <w:rPr>
          <w:sz w:val="28"/>
          <w:szCs w:val="28"/>
          <w:lang w:val="ro-RO"/>
        </w:rPr>
        <w:t>”</w:t>
      </w:r>
    </w:p>
    <w:p w:rsidR="007E38A8" w:rsidRPr="001B44B5" w:rsidRDefault="007E38A8" w:rsidP="007E38A8">
      <w:pPr>
        <w:jc w:val="center"/>
        <w:rPr>
          <w:b/>
          <w:sz w:val="28"/>
          <w:szCs w:val="28"/>
          <w:lang w:val="ro-RO"/>
        </w:rPr>
      </w:pPr>
      <w:r w:rsidRPr="001B44B5">
        <w:rPr>
          <w:b/>
          <w:sz w:val="28"/>
          <w:szCs w:val="28"/>
          <w:lang w:val="ro-RO"/>
        </w:rPr>
        <w:t xml:space="preserve">   </w:t>
      </w:r>
    </w:p>
    <w:p w:rsidR="007E38A8" w:rsidRDefault="007E38A8" w:rsidP="007E38A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</w:t>
      </w:r>
      <w:r w:rsidRPr="001B44B5">
        <w:rPr>
          <w:sz w:val="28"/>
          <w:szCs w:val="28"/>
          <w:lang w:val="ro-RO"/>
        </w:rPr>
        <w:t xml:space="preserve">Necesitatea elaborării  proiectului de </w:t>
      </w:r>
      <w:proofErr w:type="spellStart"/>
      <w:r w:rsidRPr="001B44B5">
        <w:rPr>
          <w:sz w:val="28"/>
          <w:szCs w:val="28"/>
          <w:lang w:val="ro-RO"/>
        </w:rPr>
        <w:t>Hotărîre</w:t>
      </w:r>
      <w:proofErr w:type="spellEnd"/>
      <w:r w:rsidRPr="001B44B5">
        <w:rPr>
          <w:sz w:val="28"/>
          <w:szCs w:val="28"/>
          <w:lang w:val="ro-RO"/>
        </w:rPr>
        <w:t xml:space="preserve"> a Guvernului</w:t>
      </w:r>
      <w:r w:rsidR="005A6BED">
        <w:rPr>
          <w:sz w:val="28"/>
          <w:szCs w:val="28"/>
          <w:lang w:val="ro-RO"/>
        </w:rPr>
        <w:t xml:space="preserve"> „Privind aplicarea Standardelor de audit şi Codului etic</w:t>
      </w:r>
      <w:r w:rsidR="00872892">
        <w:rPr>
          <w:sz w:val="28"/>
          <w:szCs w:val="28"/>
          <w:lang w:val="ro-RO"/>
        </w:rPr>
        <w:t xml:space="preserve"> pe teritoriul Republicii Moldova”</w:t>
      </w:r>
      <w:r w:rsidR="003C30DC">
        <w:rPr>
          <w:sz w:val="28"/>
          <w:szCs w:val="28"/>
          <w:lang w:val="ro-RO"/>
        </w:rPr>
        <w:t xml:space="preserve"> </w:t>
      </w:r>
      <w:r w:rsidR="009310D8">
        <w:rPr>
          <w:sz w:val="28"/>
          <w:szCs w:val="28"/>
          <w:lang w:val="ro-RO"/>
        </w:rPr>
        <w:t xml:space="preserve">este generată de </w:t>
      </w:r>
      <w:r w:rsidR="00AF1D16">
        <w:rPr>
          <w:sz w:val="28"/>
          <w:szCs w:val="28"/>
          <w:lang w:val="ro-RO"/>
        </w:rPr>
        <w:t xml:space="preserve">Indicaţia Guvernului nr. 1408-95/1 din 23.01.2012 privind </w:t>
      </w:r>
      <w:r w:rsidR="001734A0">
        <w:rPr>
          <w:sz w:val="28"/>
          <w:szCs w:val="28"/>
          <w:lang w:val="ro-RO"/>
        </w:rPr>
        <w:t xml:space="preserve">asigurarea realizării </w:t>
      </w:r>
      <w:r w:rsidR="009310D8">
        <w:rPr>
          <w:sz w:val="28"/>
          <w:szCs w:val="28"/>
          <w:lang w:val="ro-RO"/>
        </w:rPr>
        <w:t>prevederil</w:t>
      </w:r>
      <w:r w:rsidR="001734A0">
        <w:rPr>
          <w:sz w:val="28"/>
          <w:szCs w:val="28"/>
          <w:lang w:val="ro-RO"/>
        </w:rPr>
        <w:t>or</w:t>
      </w:r>
      <w:r w:rsidR="009310D8">
        <w:rPr>
          <w:sz w:val="28"/>
          <w:szCs w:val="28"/>
          <w:lang w:val="ro-RO"/>
        </w:rPr>
        <w:t xml:space="preserve"> </w:t>
      </w:r>
      <w:r w:rsidR="006C55CF">
        <w:rPr>
          <w:sz w:val="28"/>
          <w:szCs w:val="28"/>
          <w:lang w:val="ro-RO"/>
        </w:rPr>
        <w:t>alin</w:t>
      </w:r>
      <w:r w:rsidR="00DE5E74">
        <w:rPr>
          <w:sz w:val="28"/>
          <w:szCs w:val="28"/>
          <w:lang w:val="ro-RO"/>
        </w:rPr>
        <w:t>.</w:t>
      </w:r>
      <w:r w:rsidR="00C31D7D">
        <w:rPr>
          <w:sz w:val="28"/>
          <w:szCs w:val="28"/>
          <w:lang w:val="ro-RO"/>
        </w:rPr>
        <w:t>(2) al A</w:t>
      </w:r>
      <w:r w:rsidR="009310D8">
        <w:rPr>
          <w:sz w:val="28"/>
          <w:szCs w:val="28"/>
          <w:lang w:val="ro-RO"/>
        </w:rPr>
        <w:t>rt.</w:t>
      </w:r>
      <w:r w:rsidR="00C31D7D">
        <w:rPr>
          <w:sz w:val="28"/>
          <w:szCs w:val="28"/>
          <w:lang w:val="ro-RO"/>
        </w:rPr>
        <w:t xml:space="preserve"> X</w:t>
      </w:r>
      <w:r w:rsidR="005A26E5">
        <w:rPr>
          <w:sz w:val="28"/>
          <w:szCs w:val="28"/>
          <w:lang w:val="ro-RO"/>
        </w:rPr>
        <w:t>L</w:t>
      </w:r>
      <w:r w:rsidR="009310D8">
        <w:rPr>
          <w:sz w:val="28"/>
          <w:szCs w:val="28"/>
          <w:lang w:val="ro-RO"/>
        </w:rPr>
        <w:t xml:space="preserve"> al Legii nr. </w:t>
      </w:r>
      <w:r w:rsidR="00C31D7D">
        <w:rPr>
          <w:sz w:val="28"/>
          <w:szCs w:val="28"/>
          <w:lang w:val="ro-RO"/>
        </w:rPr>
        <w:t xml:space="preserve">267 din 23 decembrie 2011 pentru modificarea şi completarea unor acte legislative </w:t>
      </w:r>
      <w:r w:rsidR="009310D8">
        <w:rPr>
          <w:sz w:val="28"/>
          <w:szCs w:val="28"/>
          <w:lang w:val="ro-RO"/>
        </w:rPr>
        <w:t xml:space="preserve">şi a </w:t>
      </w:r>
      <w:r w:rsidR="00216F04">
        <w:rPr>
          <w:sz w:val="28"/>
          <w:szCs w:val="28"/>
          <w:lang w:val="ro-RO"/>
        </w:rPr>
        <w:t xml:space="preserve">pct. 83 al Planului de dezvoltare a contabilităţii şi auditului în sectorul corporativ pe </w:t>
      </w:r>
      <w:r w:rsidR="00FD451C">
        <w:rPr>
          <w:sz w:val="28"/>
          <w:szCs w:val="28"/>
          <w:lang w:val="ro-RO"/>
        </w:rPr>
        <w:t>anii 2009-2014, aproba</w:t>
      </w:r>
      <w:r w:rsidR="002F6553">
        <w:rPr>
          <w:sz w:val="28"/>
          <w:szCs w:val="28"/>
          <w:lang w:val="ro-RO"/>
        </w:rPr>
        <w:t xml:space="preserve">t prin </w:t>
      </w:r>
      <w:proofErr w:type="spellStart"/>
      <w:r w:rsidR="002F6553">
        <w:rPr>
          <w:sz w:val="28"/>
          <w:szCs w:val="28"/>
          <w:lang w:val="ro-RO"/>
        </w:rPr>
        <w:t>Hotărîrea</w:t>
      </w:r>
      <w:proofErr w:type="spellEnd"/>
      <w:r w:rsidR="002F6553">
        <w:rPr>
          <w:sz w:val="28"/>
          <w:szCs w:val="28"/>
          <w:lang w:val="ro-RO"/>
        </w:rPr>
        <w:t xml:space="preserve"> Guvernului nr.</w:t>
      </w:r>
      <w:r w:rsidR="00FD451C">
        <w:rPr>
          <w:sz w:val="28"/>
          <w:szCs w:val="28"/>
          <w:lang w:val="ro-RO"/>
        </w:rPr>
        <w:t>1507 din 31.12.2008, cu modificările şi completările ulterioare.</w:t>
      </w:r>
    </w:p>
    <w:p w:rsidR="00D937B4" w:rsidRDefault="00D937B4" w:rsidP="00D937B4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MO"/>
        </w:rPr>
        <w:t xml:space="preserve">   </w:t>
      </w:r>
      <w:r w:rsidRPr="00791748">
        <w:rPr>
          <w:sz w:val="28"/>
          <w:szCs w:val="28"/>
          <w:lang w:val="ro-MO"/>
        </w:rPr>
        <w:t>Scopul de bază al iniţierii prezentului proiect este</w:t>
      </w:r>
      <w:r w:rsidRPr="00791748">
        <w:rPr>
          <w:sz w:val="28"/>
          <w:szCs w:val="28"/>
          <w:lang w:val="ro-RO"/>
        </w:rPr>
        <w:t xml:space="preserve">  punerea în aplicare </w:t>
      </w:r>
      <w:r>
        <w:rPr>
          <w:sz w:val="28"/>
          <w:szCs w:val="28"/>
          <w:lang w:val="ro-RO"/>
        </w:rPr>
        <w:t>pe teritoriul</w:t>
      </w:r>
      <w:r w:rsidRPr="00791748">
        <w:rPr>
          <w:sz w:val="28"/>
          <w:szCs w:val="28"/>
          <w:lang w:val="ro-RO"/>
        </w:rPr>
        <w:t xml:space="preserve"> Republic</w:t>
      </w:r>
      <w:r>
        <w:rPr>
          <w:sz w:val="28"/>
          <w:szCs w:val="28"/>
          <w:lang w:val="ro-RO"/>
        </w:rPr>
        <w:t>ii</w:t>
      </w:r>
      <w:r w:rsidRPr="00791748">
        <w:rPr>
          <w:sz w:val="28"/>
          <w:szCs w:val="28"/>
          <w:lang w:val="ro-RO"/>
        </w:rPr>
        <w:t xml:space="preserve"> Moldova a S</w:t>
      </w:r>
      <w:r>
        <w:rPr>
          <w:sz w:val="28"/>
          <w:szCs w:val="28"/>
          <w:lang w:val="ro-RO"/>
        </w:rPr>
        <w:t xml:space="preserve">tandardelor </w:t>
      </w:r>
      <w:r w:rsidR="005C2A50">
        <w:rPr>
          <w:sz w:val="28"/>
          <w:szCs w:val="28"/>
          <w:lang w:val="ro-RO"/>
        </w:rPr>
        <w:t xml:space="preserve">Internaţionale </w:t>
      </w:r>
      <w:r>
        <w:rPr>
          <w:sz w:val="28"/>
          <w:szCs w:val="28"/>
          <w:lang w:val="ro-RO"/>
        </w:rPr>
        <w:t xml:space="preserve">de </w:t>
      </w:r>
      <w:r w:rsidR="005C2A50">
        <w:rPr>
          <w:sz w:val="28"/>
          <w:szCs w:val="28"/>
          <w:lang w:val="ro-RO"/>
        </w:rPr>
        <w:t>A</w:t>
      </w:r>
      <w:r>
        <w:rPr>
          <w:sz w:val="28"/>
          <w:szCs w:val="28"/>
          <w:lang w:val="ro-RO"/>
        </w:rPr>
        <w:t>udit</w:t>
      </w:r>
      <w:r w:rsidR="005C2A50">
        <w:rPr>
          <w:sz w:val="28"/>
          <w:szCs w:val="28"/>
          <w:lang w:val="ro-RO"/>
        </w:rPr>
        <w:t xml:space="preserve"> (SIA)</w:t>
      </w:r>
      <w:r w:rsidRPr="00791748">
        <w:rPr>
          <w:sz w:val="28"/>
          <w:szCs w:val="28"/>
          <w:lang w:val="ro-RO"/>
        </w:rPr>
        <w:t xml:space="preserve"> şi a Codului etic, aprobate de Consiliul pentru Standardele Internaţionale de Audit şi Asigurare al Federaţiei Internaţionale</w:t>
      </w:r>
      <w:r>
        <w:rPr>
          <w:sz w:val="28"/>
          <w:szCs w:val="28"/>
          <w:lang w:val="ro-RO"/>
        </w:rPr>
        <w:t xml:space="preserve"> a Contabililor</w:t>
      </w:r>
      <w:r w:rsidR="0020340A">
        <w:rPr>
          <w:sz w:val="28"/>
          <w:szCs w:val="28"/>
          <w:lang w:val="ro-RO"/>
        </w:rPr>
        <w:t xml:space="preserve"> (IFAC)</w:t>
      </w:r>
      <w:r>
        <w:rPr>
          <w:sz w:val="28"/>
          <w:szCs w:val="28"/>
          <w:lang w:val="ro-RO"/>
        </w:rPr>
        <w:t>, conform cerinţelor Directivei 2006/43/EC din 17 mai 2006  privind auditul statutar al conturilor anuale şi al conturilor consolidate</w:t>
      </w:r>
      <w:r w:rsidR="00913912">
        <w:rPr>
          <w:sz w:val="28"/>
          <w:szCs w:val="28"/>
          <w:lang w:val="ro-RO"/>
        </w:rPr>
        <w:t>, precum şi continuarea reformei contabilităţii şi auditului în sectorul corporativ iniţiate de Republica Moldova</w:t>
      </w:r>
      <w:r>
        <w:rPr>
          <w:sz w:val="28"/>
          <w:szCs w:val="28"/>
          <w:lang w:val="ro-RO"/>
        </w:rPr>
        <w:t xml:space="preserve">. </w:t>
      </w:r>
    </w:p>
    <w:p w:rsidR="00530EA3" w:rsidRDefault="00530EA3" w:rsidP="00D937B4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SIA şi Codul etic vor intra în vigoare pentru auditul rapoartelor financiare, care va cuprinde perioadele </w:t>
      </w:r>
      <w:proofErr w:type="spellStart"/>
      <w:r>
        <w:rPr>
          <w:sz w:val="28"/>
          <w:szCs w:val="28"/>
          <w:lang w:val="ro-RO"/>
        </w:rPr>
        <w:t>începînd</w:t>
      </w:r>
      <w:proofErr w:type="spellEnd"/>
      <w:r>
        <w:rPr>
          <w:sz w:val="28"/>
          <w:szCs w:val="28"/>
          <w:lang w:val="ro-RO"/>
        </w:rPr>
        <w:t xml:space="preserve"> cu 1 ianuarie 2012.</w:t>
      </w:r>
    </w:p>
    <w:p w:rsidR="00D937B4" w:rsidRDefault="005C2A50" w:rsidP="005C2A5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</w:t>
      </w:r>
      <w:r w:rsidR="00D937B4">
        <w:rPr>
          <w:sz w:val="28"/>
          <w:szCs w:val="28"/>
          <w:lang w:val="ro-RO"/>
        </w:rPr>
        <w:t xml:space="preserve">Necesitatea trecerii la SIA este dictată de reglementările internaţionale, actele normative naţionale, dar şi de faptul, că Standardele Naţionale de Audit, care în prezent </w:t>
      </w:r>
      <w:proofErr w:type="spellStart"/>
      <w:r w:rsidR="00D937B4">
        <w:rPr>
          <w:sz w:val="28"/>
          <w:szCs w:val="28"/>
          <w:lang w:val="ro-RO"/>
        </w:rPr>
        <w:t>sînt</w:t>
      </w:r>
      <w:proofErr w:type="spellEnd"/>
      <w:r w:rsidR="00D937B4">
        <w:rPr>
          <w:sz w:val="28"/>
          <w:szCs w:val="28"/>
          <w:lang w:val="ro-RO"/>
        </w:rPr>
        <w:t xml:space="preserve"> aplicate </w:t>
      </w:r>
      <w:r w:rsidR="00C31D7D">
        <w:rPr>
          <w:sz w:val="28"/>
          <w:szCs w:val="28"/>
          <w:lang w:val="ro-RO"/>
        </w:rPr>
        <w:t>pe teritoriul</w:t>
      </w:r>
      <w:r w:rsidR="00D937B4">
        <w:rPr>
          <w:sz w:val="28"/>
          <w:szCs w:val="28"/>
          <w:lang w:val="ro-RO"/>
        </w:rPr>
        <w:t xml:space="preserve"> Republic</w:t>
      </w:r>
      <w:r w:rsidR="00C31D7D">
        <w:rPr>
          <w:sz w:val="28"/>
          <w:szCs w:val="28"/>
          <w:lang w:val="ro-RO"/>
        </w:rPr>
        <w:t xml:space="preserve">ii </w:t>
      </w:r>
      <w:r w:rsidR="00D937B4">
        <w:rPr>
          <w:sz w:val="28"/>
          <w:szCs w:val="28"/>
          <w:lang w:val="ro-RO"/>
        </w:rPr>
        <w:t xml:space="preserve"> Moldova, au fost elaborate în baza SIA în vigoare în anul 1999, care au suferit modificări esenţiale </w:t>
      </w:r>
      <w:proofErr w:type="spellStart"/>
      <w:r w:rsidR="00D937B4">
        <w:rPr>
          <w:sz w:val="28"/>
          <w:szCs w:val="28"/>
          <w:lang w:val="ro-RO"/>
        </w:rPr>
        <w:t>pînă</w:t>
      </w:r>
      <w:proofErr w:type="spellEnd"/>
      <w:r w:rsidR="00D937B4">
        <w:rPr>
          <w:sz w:val="28"/>
          <w:szCs w:val="28"/>
          <w:lang w:val="ro-RO"/>
        </w:rPr>
        <w:t xml:space="preserve"> în prezent.  Modificările survenite se datorează evoluţiei  evenimentelor pe piaţa internaţională a serviciilor de audit şi, conform Directivei 2006/43/EC, SIA actualizate trebuie să devină baza normativă a activităţii de audit care va asigura calitatea înaltă a serviciilor de audit prestate în Republica Moldova.</w:t>
      </w:r>
    </w:p>
    <w:p w:rsidR="00081F29" w:rsidRDefault="005C2A50" w:rsidP="00081F29">
      <w:pPr>
        <w:jc w:val="both"/>
        <w:rPr>
          <w:rFonts w:eastAsia="Calibri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</w:t>
      </w:r>
      <w:r w:rsidR="008B2F86">
        <w:rPr>
          <w:sz w:val="28"/>
          <w:szCs w:val="28"/>
          <w:lang w:val="ro-RO"/>
        </w:rPr>
        <w:t xml:space="preserve"> </w:t>
      </w:r>
      <w:r w:rsidR="00F02AA6">
        <w:rPr>
          <w:rFonts w:eastAsia="Calibri"/>
          <w:sz w:val="28"/>
          <w:szCs w:val="28"/>
          <w:lang w:val="ro-RO"/>
        </w:rPr>
        <w:t xml:space="preserve">Conform prevederilor prezentului proiect, Ministerul Finanţelor va </w:t>
      </w:r>
      <w:r w:rsidR="00B56736">
        <w:rPr>
          <w:rFonts w:eastAsia="Calibri"/>
          <w:sz w:val="28"/>
          <w:szCs w:val="28"/>
          <w:lang w:val="ro-RO"/>
        </w:rPr>
        <w:t>încheia un acord</w:t>
      </w:r>
      <w:r w:rsidR="006475D8">
        <w:rPr>
          <w:rFonts w:eastAsia="Calibri"/>
          <w:sz w:val="28"/>
          <w:szCs w:val="28"/>
          <w:lang w:val="ro-RO"/>
        </w:rPr>
        <w:t xml:space="preserve"> cu </w:t>
      </w:r>
      <w:r w:rsidR="00B56736">
        <w:rPr>
          <w:sz w:val="28"/>
          <w:szCs w:val="28"/>
          <w:lang w:val="ro-RO"/>
        </w:rPr>
        <w:t xml:space="preserve">IFAC </w:t>
      </w:r>
      <w:r w:rsidR="006475D8">
        <w:rPr>
          <w:sz w:val="28"/>
          <w:szCs w:val="28"/>
          <w:lang w:val="ro-RO"/>
        </w:rPr>
        <w:t xml:space="preserve">privind </w:t>
      </w:r>
      <w:r w:rsidR="00081F29">
        <w:rPr>
          <w:rFonts w:eastAsia="Calibri"/>
          <w:sz w:val="28"/>
          <w:szCs w:val="28"/>
          <w:lang w:val="ro-RO"/>
        </w:rPr>
        <w:t xml:space="preserve"> dreptul de reproducere </w:t>
      </w:r>
      <w:r w:rsidR="00D84FBD">
        <w:rPr>
          <w:rFonts w:eastAsia="Calibri"/>
          <w:sz w:val="28"/>
          <w:szCs w:val="28"/>
          <w:lang w:val="ro-RO"/>
        </w:rPr>
        <w:t xml:space="preserve">gratuită </w:t>
      </w:r>
      <w:r w:rsidR="00081F29">
        <w:rPr>
          <w:rFonts w:eastAsia="Calibri"/>
          <w:sz w:val="28"/>
          <w:szCs w:val="28"/>
          <w:lang w:val="ro-RO"/>
        </w:rPr>
        <w:t>a S</w:t>
      </w:r>
      <w:r w:rsidR="00B56736">
        <w:rPr>
          <w:rFonts w:eastAsia="Calibri"/>
          <w:sz w:val="28"/>
          <w:szCs w:val="28"/>
          <w:lang w:val="ro-RO"/>
        </w:rPr>
        <w:t>I</w:t>
      </w:r>
      <w:r w:rsidR="00081F29">
        <w:rPr>
          <w:rFonts w:eastAsia="Calibri"/>
          <w:sz w:val="28"/>
          <w:szCs w:val="28"/>
          <w:lang w:val="ro-RO"/>
        </w:rPr>
        <w:t>A şi Codului etic  pe teritoriul Republicii Moldova în limba engleză, cu  varianta tradusă a acestora în limba română</w:t>
      </w:r>
      <w:r w:rsidR="00C33D91">
        <w:rPr>
          <w:rFonts w:eastAsia="Calibri"/>
          <w:sz w:val="28"/>
          <w:szCs w:val="28"/>
          <w:lang w:val="ro-RO"/>
        </w:rPr>
        <w:t xml:space="preserve"> de către Camera auditorilor din România </w:t>
      </w:r>
      <w:r w:rsidR="00081F29">
        <w:rPr>
          <w:rFonts w:eastAsia="Calibri"/>
          <w:sz w:val="28"/>
          <w:szCs w:val="28"/>
          <w:lang w:val="ro-RO"/>
        </w:rPr>
        <w:t xml:space="preserve"> şi rusă</w:t>
      </w:r>
      <w:r w:rsidR="00C33D91">
        <w:rPr>
          <w:rFonts w:eastAsia="Calibri"/>
          <w:sz w:val="28"/>
          <w:szCs w:val="28"/>
          <w:lang w:val="ro-RO"/>
        </w:rPr>
        <w:t xml:space="preserve"> de către </w:t>
      </w:r>
      <w:r w:rsidR="0083404D">
        <w:rPr>
          <w:rFonts w:eastAsia="Calibri"/>
          <w:sz w:val="28"/>
          <w:szCs w:val="28"/>
          <w:lang w:val="ro-RO"/>
        </w:rPr>
        <w:t>C</w:t>
      </w:r>
      <w:r w:rsidR="00C33D91">
        <w:rPr>
          <w:rFonts w:eastAsia="Calibri"/>
          <w:sz w:val="28"/>
          <w:szCs w:val="28"/>
          <w:lang w:val="ro-RO"/>
        </w:rPr>
        <w:t xml:space="preserve">amera auditorilor din Republica </w:t>
      </w:r>
      <w:r w:rsidR="0083404D">
        <w:rPr>
          <w:rFonts w:eastAsia="Calibri"/>
          <w:sz w:val="28"/>
          <w:szCs w:val="28"/>
          <w:lang w:val="ro-RO"/>
        </w:rPr>
        <w:t>Kazahstan</w:t>
      </w:r>
      <w:r w:rsidR="00081F29">
        <w:rPr>
          <w:rFonts w:eastAsia="Calibri"/>
          <w:sz w:val="28"/>
          <w:szCs w:val="28"/>
          <w:lang w:val="ro-RO"/>
        </w:rPr>
        <w:t>.</w:t>
      </w:r>
      <w:r w:rsidR="006C55CF">
        <w:rPr>
          <w:rFonts w:eastAsia="Calibri"/>
          <w:sz w:val="28"/>
          <w:szCs w:val="28"/>
          <w:lang w:val="ro-RO"/>
        </w:rPr>
        <w:t xml:space="preserve"> </w:t>
      </w:r>
    </w:p>
    <w:p w:rsidR="00212E22" w:rsidRDefault="00E97412" w:rsidP="00212E22">
      <w:pPr>
        <w:jc w:val="both"/>
        <w:rPr>
          <w:rFonts w:eastAsia="Calibri"/>
          <w:sz w:val="28"/>
          <w:szCs w:val="28"/>
          <w:lang w:val="ro-RO"/>
        </w:rPr>
      </w:pPr>
      <w:r>
        <w:rPr>
          <w:rFonts w:eastAsia="Calibri"/>
          <w:sz w:val="28"/>
          <w:szCs w:val="28"/>
          <w:lang w:val="ro-RO"/>
        </w:rPr>
        <w:t xml:space="preserve">   </w:t>
      </w:r>
      <w:r w:rsidR="00212E22">
        <w:rPr>
          <w:rFonts w:eastAsia="Calibri"/>
          <w:sz w:val="28"/>
          <w:szCs w:val="28"/>
          <w:lang w:val="ro-RO"/>
        </w:rPr>
        <w:t>I</w:t>
      </w:r>
      <w:r w:rsidR="00212E22" w:rsidRPr="000321F1">
        <w:rPr>
          <w:rFonts w:eastAsia="Calibri"/>
          <w:sz w:val="28"/>
          <w:szCs w:val="28"/>
          <w:lang w:val="ro-RO"/>
        </w:rPr>
        <w:t>mplementarea S</w:t>
      </w:r>
      <w:r w:rsidR="00212E22">
        <w:rPr>
          <w:rFonts w:eastAsia="Calibri"/>
          <w:sz w:val="28"/>
          <w:szCs w:val="28"/>
          <w:lang w:val="ro-RO"/>
        </w:rPr>
        <w:t>I</w:t>
      </w:r>
      <w:r w:rsidR="00212E22" w:rsidRPr="000321F1">
        <w:rPr>
          <w:rFonts w:eastAsia="Calibri"/>
          <w:sz w:val="28"/>
          <w:szCs w:val="28"/>
          <w:lang w:val="ro-RO"/>
        </w:rPr>
        <w:t>A şi Codului etic va contribui la îmbunătăţirea calităţii auditului rapoartelor financiare, precum şi la respectarea normelor de conduită profesională a auditorilor acceptate în practica internaţională.</w:t>
      </w:r>
    </w:p>
    <w:p w:rsidR="000C621A" w:rsidRPr="0055189F" w:rsidRDefault="008B2F86" w:rsidP="0055189F">
      <w:pPr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</w:t>
      </w:r>
      <w:r w:rsidR="0055189F" w:rsidRPr="0055189F">
        <w:rPr>
          <w:sz w:val="28"/>
          <w:szCs w:val="28"/>
          <w:lang w:val="ro-RO"/>
        </w:rPr>
        <w:t xml:space="preserve">Rapoartele financiare </w:t>
      </w:r>
      <w:proofErr w:type="spellStart"/>
      <w:r w:rsidR="0055189F" w:rsidRPr="0055189F">
        <w:rPr>
          <w:sz w:val="28"/>
          <w:szCs w:val="28"/>
          <w:lang w:val="ro-RO"/>
        </w:rPr>
        <w:t>auditate</w:t>
      </w:r>
      <w:proofErr w:type="spellEnd"/>
      <w:r w:rsidR="0055189F" w:rsidRPr="0055189F">
        <w:rPr>
          <w:sz w:val="28"/>
          <w:szCs w:val="28"/>
          <w:lang w:val="ro-RO"/>
        </w:rPr>
        <w:t xml:space="preserve"> conform cerinţelor SIA</w:t>
      </w:r>
      <w:r w:rsidR="0055189F">
        <w:rPr>
          <w:sz w:val="28"/>
          <w:szCs w:val="28"/>
          <w:lang w:val="ro-RO"/>
        </w:rPr>
        <w:t xml:space="preserve"> </w:t>
      </w:r>
      <w:r w:rsidR="00DB53F7">
        <w:rPr>
          <w:sz w:val="28"/>
          <w:szCs w:val="28"/>
          <w:lang w:val="ro-RO"/>
        </w:rPr>
        <w:t xml:space="preserve">vor avea o credibilitate mai înaltă şi o relevanţă semnificativă </w:t>
      </w:r>
      <w:proofErr w:type="spellStart"/>
      <w:r w:rsidR="00DB53F7">
        <w:rPr>
          <w:sz w:val="28"/>
          <w:szCs w:val="28"/>
          <w:lang w:val="ro-RO"/>
        </w:rPr>
        <w:t>atît</w:t>
      </w:r>
      <w:proofErr w:type="spellEnd"/>
      <w:r w:rsidR="00DB53F7">
        <w:rPr>
          <w:sz w:val="28"/>
          <w:szCs w:val="28"/>
          <w:lang w:val="ro-RO"/>
        </w:rPr>
        <w:t xml:space="preserve"> pentru utilizatorii interni ale rapoartelor financiare (fondatori, organe de supraveghere), </w:t>
      </w:r>
      <w:proofErr w:type="spellStart"/>
      <w:r w:rsidR="00DB53F7">
        <w:rPr>
          <w:sz w:val="28"/>
          <w:szCs w:val="28"/>
          <w:lang w:val="ro-RO"/>
        </w:rPr>
        <w:t>cît</w:t>
      </w:r>
      <w:proofErr w:type="spellEnd"/>
      <w:r w:rsidR="00DB53F7">
        <w:rPr>
          <w:sz w:val="28"/>
          <w:szCs w:val="28"/>
          <w:lang w:val="ro-RO"/>
        </w:rPr>
        <w:t xml:space="preserve"> şi pentru cei externi, în special investitori.</w:t>
      </w:r>
    </w:p>
    <w:p w:rsidR="00223517" w:rsidRPr="0055189F" w:rsidRDefault="00223517" w:rsidP="00826B1C">
      <w:pPr>
        <w:jc w:val="center"/>
        <w:rPr>
          <w:sz w:val="28"/>
          <w:szCs w:val="28"/>
          <w:lang w:val="ro-RO"/>
        </w:rPr>
      </w:pPr>
    </w:p>
    <w:p w:rsidR="008E0366" w:rsidRDefault="008E0366" w:rsidP="00826B1C">
      <w:pPr>
        <w:jc w:val="center"/>
        <w:rPr>
          <w:b/>
          <w:sz w:val="28"/>
          <w:szCs w:val="28"/>
          <w:lang w:val="ro-RO"/>
        </w:rPr>
      </w:pPr>
    </w:p>
    <w:p w:rsidR="008E0366" w:rsidRDefault="008E0366" w:rsidP="00826B1C">
      <w:pPr>
        <w:jc w:val="center"/>
        <w:rPr>
          <w:b/>
          <w:sz w:val="28"/>
          <w:szCs w:val="28"/>
          <w:lang w:val="ro-RO"/>
        </w:rPr>
      </w:pPr>
    </w:p>
    <w:p w:rsidR="00826B1C" w:rsidRPr="00826B1C" w:rsidRDefault="00D11261" w:rsidP="00826B1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VICE</w:t>
      </w:r>
      <w:r w:rsidR="00826B1C">
        <w:rPr>
          <w:b/>
          <w:sz w:val="28"/>
          <w:szCs w:val="28"/>
          <w:lang w:val="ro-RO"/>
        </w:rPr>
        <w:t xml:space="preserve">MINISTRU         </w:t>
      </w:r>
      <w:r w:rsidR="000C621A">
        <w:rPr>
          <w:b/>
          <w:sz w:val="28"/>
          <w:szCs w:val="28"/>
          <w:lang w:val="ro-RO"/>
        </w:rPr>
        <w:t xml:space="preserve">   </w:t>
      </w:r>
      <w:r w:rsidR="00223517">
        <w:rPr>
          <w:b/>
          <w:sz w:val="28"/>
          <w:szCs w:val="28"/>
          <w:lang w:val="ro-RO"/>
        </w:rPr>
        <w:t xml:space="preserve"> </w:t>
      </w:r>
      <w:r w:rsidR="00530EA3">
        <w:rPr>
          <w:b/>
          <w:sz w:val="28"/>
          <w:szCs w:val="28"/>
          <w:lang w:val="ro-RO"/>
        </w:rPr>
        <w:t xml:space="preserve">   </w:t>
      </w:r>
      <w:r w:rsidR="00223517">
        <w:rPr>
          <w:b/>
          <w:sz w:val="28"/>
          <w:szCs w:val="28"/>
          <w:lang w:val="ro-RO"/>
        </w:rPr>
        <w:t xml:space="preserve">    </w:t>
      </w:r>
      <w:r w:rsidR="000C621A">
        <w:rPr>
          <w:b/>
          <w:sz w:val="28"/>
          <w:szCs w:val="28"/>
          <w:lang w:val="ro-RO"/>
        </w:rPr>
        <w:t xml:space="preserve"> </w:t>
      </w:r>
      <w:r w:rsidR="00826B1C">
        <w:rPr>
          <w:b/>
          <w:sz w:val="28"/>
          <w:szCs w:val="28"/>
          <w:lang w:val="ro-RO"/>
        </w:rPr>
        <w:t xml:space="preserve">                    V</w:t>
      </w:r>
      <w:r>
        <w:rPr>
          <w:b/>
          <w:sz w:val="28"/>
          <w:szCs w:val="28"/>
          <w:lang w:val="ro-RO"/>
        </w:rPr>
        <w:t xml:space="preserve">ictor </w:t>
      </w:r>
      <w:proofErr w:type="spellStart"/>
      <w:r>
        <w:rPr>
          <w:b/>
          <w:sz w:val="28"/>
          <w:szCs w:val="28"/>
          <w:lang w:val="ro-RO"/>
        </w:rPr>
        <w:t>Barbăneagră</w:t>
      </w:r>
      <w:proofErr w:type="spellEnd"/>
    </w:p>
    <w:sectPr w:rsidR="00826B1C" w:rsidRPr="00826B1C" w:rsidSect="000C621A">
      <w:pgSz w:w="12240" w:h="15840"/>
      <w:pgMar w:top="576" w:right="576" w:bottom="720" w:left="158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1F29"/>
    <w:rsid w:val="00081F29"/>
    <w:rsid w:val="000A7C0F"/>
    <w:rsid w:val="000C621A"/>
    <w:rsid w:val="000E6EF4"/>
    <w:rsid w:val="000E784A"/>
    <w:rsid w:val="001734A0"/>
    <w:rsid w:val="001850EF"/>
    <w:rsid w:val="0020340A"/>
    <w:rsid w:val="00212E22"/>
    <w:rsid w:val="00216F04"/>
    <w:rsid w:val="00223517"/>
    <w:rsid w:val="002822CC"/>
    <w:rsid w:val="002F6553"/>
    <w:rsid w:val="003207D6"/>
    <w:rsid w:val="003C30DC"/>
    <w:rsid w:val="004870AF"/>
    <w:rsid w:val="004D532F"/>
    <w:rsid w:val="0051749B"/>
    <w:rsid w:val="00530EA3"/>
    <w:rsid w:val="0055189F"/>
    <w:rsid w:val="005A26E5"/>
    <w:rsid w:val="005A6BED"/>
    <w:rsid w:val="005C2A50"/>
    <w:rsid w:val="006456D5"/>
    <w:rsid w:val="006475D8"/>
    <w:rsid w:val="006C55CF"/>
    <w:rsid w:val="007E38A8"/>
    <w:rsid w:val="007F1CB0"/>
    <w:rsid w:val="00826B1C"/>
    <w:rsid w:val="0083404D"/>
    <w:rsid w:val="00872892"/>
    <w:rsid w:val="008B2F86"/>
    <w:rsid w:val="008B6141"/>
    <w:rsid w:val="008E0366"/>
    <w:rsid w:val="00913912"/>
    <w:rsid w:val="009310D8"/>
    <w:rsid w:val="00AF1D16"/>
    <w:rsid w:val="00B56736"/>
    <w:rsid w:val="00BB3200"/>
    <w:rsid w:val="00C31D7D"/>
    <w:rsid w:val="00C33D91"/>
    <w:rsid w:val="00C74588"/>
    <w:rsid w:val="00D11261"/>
    <w:rsid w:val="00D84FBD"/>
    <w:rsid w:val="00D937B4"/>
    <w:rsid w:val="00DB53F7"/>
    <w:rsid w:val="00DE5E74"/>
    <w:rsid w:val="00DF323B"/>
    <w:rsid w:val="00E54577"/>
    <w:rsid w:val="00E97412"/>
    <w:rsid w:val="00F02AA6"/>
    <w:rsid w:val="00F62A20"/>
    <w:rsid w:val="00F74759"/>
    <w:rsid w:val="00FD441E"/>
    <w:rsid w:val="00FD4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">
    <w:name w:val="tt"/>
    <w:basedOn w:val="Normal"/>
    <w:rsid w:val="007E38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162F-C3F2-4785-A28F-1FBB7F396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57</cp:revision>
  <cp:lastPrinted>2012-01-23T13:34:00Z</cp:lastPrinted>
  <dcterms:created xsi:type="dcterms:W3CDTF">2011-12-26T12:26:00Z</dcterms:created>
  <dcterms:modified xsi:type="dcterms:W3CDTF">2012-01-25T11:51:00Z</dcterms:modified>
</cp:coreProperties>
</file>